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9" w:rsidRPr="003A56ED" w:rsidRDefault="009E1F79" w:rsidP="009E1F79">
      <w:pPr>
        <w:pStyle w:val="Heading1"/>
        <w:ind w:hanging="4950"/>
      </w:pPr>
      <w:bookmarkStart w:id="0" w:name="_Toc134342548"/>
      <w:bookmarkStart w:id="1" w:name="_Toc138065878"/>
      <w:bookmarkStart w:id="2" w:name="_Toc138066195"/>
      <w:bookmarkStart w:id="3" w:name="_Toc138066512"/>
      <w:bookmarkStart w:id="4" w:name="_Toc138210517"/>
      <w:bookmarkStart w:id="5" w:name="_Toc140375881"/>
      <w:bookmarkStart w:id="6" w:name="_Toc140389114"/>
      <w:bookmarkStart w:id="7" w:name="_Toc140389426"/>
      <w:bookmarkStart w:id="8" w:name="_Toc140389738"/>
      <w:bookmarkStart w:id="9" w:name="_Toc140655021"/>
      <w:bookmarkStart w:id="10" w:name="_Toc317237515"/>
      <w:bookmarkStart w:id="11" w:name="_Toc317244480"/>
      <w:bookmarkStart w:id="12" w:name="_Toc319592588"/>
      <w:bookmarkStart w:id="13" w:name="_Toc343008059"/>
      <w:bookmarkStart w:id="14" w:name="_Toc343008191"/>
      <w:bookmarkStart w:id="15" w:name="_Toc343008478"/>
      <w:bookmarkStart w:id="16" w:name="_Toc344971852"/>
      <w:bookmarkStart w:id="17" w:name="_Toc350431377"/>
      <w:bookmarkStart w:id="18" w:name="_Toc350431689"/>
      <w:bookmarkStart w:id="19" w:name="_Toc350435069"/>
      <w:bookmarkStart w:id="20" w:name="_Toc353872532"/>
      <w:bookmarkStart w:id="21" w:name="_Toc354043370"/>
      <w:bookmarkStart w:id="22" w:name="_Toc354044303"/>
      <w:r w:rsidRPr="003A56ED">
        <w:t>JOB EVALUATION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E1F79" w:rsidRPr="003A56ED" w:rsidRDefault="009E1F79" w:rsidP="009E1F79">
      <w:pPr>
        <w:pStyle w:val="Heading2"/>
        <w:ind w:hanging="270"/>
      </w:pPr>
      <w:bookmarkStart w:id="23" w:name="_Toc134342549"/>
      <w:bookmarkStart w:id="24" w:name="_Toc138065879"/>
      <w:bookmarkStart w:id="25" w:name="_Toc138066196"/>
      <w:bookmarkStart w:id="26" w:name="_Toc138066513"/>
      <w:bookmarkStart w:id="27" w:name="_Toc138210518"/>
      <w:bookmarkStart w:id="28" w:name="_Toc140375882"/>
      <w:bookmarkStart w:id="29" w:name="_Toc140389115"/>
      <w:bookmarkStart w:id="30" w:name="_Toc140389427"/>
      <w:bookmarkStart w:id="31" w:name="_Toc140389739"/>
      <w:bookmarkStart w:id="32" w:name="_Toc140655022"/>
      <w:bookmarkStart w:id="33" w:name="_Toc317237516"/>
      <w:bookmarkStart w:id="34" w:name="_Toc317244481"/>
      <w:bookmarkStart w:id="35" w:name="_Toc319592589"/>
      <w:bookmarkStart w:id="36" w:name="_Toc343008192"/>
      <w:bookmarkStart w:id="37" w:name="_Toc343008479"/>
      <w:bookmarkStart w:id="38" w:name="_Toc344971853"/>
      <w:bookmarkStart w:id="39" w:name="_Toc350431378"/>
      <w:bookmarkStart w:id="40" w:name="_Toc350431690"/>
      <w:bookmarkStart w:id="41" w:name="_Toc350435070"/>
      <w:bookmarkStart w:id="42" w:name="_Toc353872533"/>
      <w:bookmarkStart w:id="43" w:name="_Toc354043371"/>
      <w:bookmarkStart w:id="44" w:name="_Toc354044304"/>
      <w:r w:rsidRPr="003A56ED">
        <w:t>Job Evaluation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E1F79" w:rsidRPr="003A56ED" w:rsidRDefault="009E1F79" w:rsidP="009E1F79">
      <w:pPr>
        <w:pStyle w:val="BodyText"/>
      </w:pPr>
      <w:r w:rsidRPr="003A56ED">
        <w:t>There shall be a system of job evaluation, mutually agreed to by both parties, for classifications covered by this Agreement. The Joint</w:t>
      </w:r>
      <w:r w:rsidRPr="003A56ED">
        <w:rPr>
          <w:b/>
        </w:rPr>
        <w:t xml:space="preserve"> </w:t>
      </w:r>
      <w:r w:rsidRPr="003A56ED">
        <w:t>Job Evaluation Committee (JJEC) shall be responsible for maintaining the job evaluation system (the process of determining the worth of a job in relation to other jobs covered by this Agreement) and shall review and update job descriptions, upon the request of either party.</w:t>
      </w:r>
    </w:p>
    <w:p w:rsidR="009E1F79" w:rsidRPr="003A56ED" w:rsidRDefault="009E1F79" w:rsidP="009E1F79">
      <w:pPr>
        <w:pStyle w:val="Heading2"/>
        <w:ind w:hanging="270"/>
      </w:pPr>
      <w:bookmarkStart w:id="45" w:name="_Toc134342550"/>
      <w:bookmarkStart w:id="46" w:name="_Toc138065880"/>
      <w:bookmarkStart w:id="47" w:name="_Toc138066197"/>
      <w:bookmarkStart w:id="48" w:name="_Toc138066514"/>
      <w:bookmarkStart w:id="49" w:name="_Toc138210519"/>
      <w:bookmarkStart w:id="50" w:name="_Toc140375883"/>
      <w:bookmarkStart w:id="51" w:name="_Toc140389116"/>
      <w:bookmarkStart w:id="52" w:name="_Toc140389428"/>
      <w:bookmarkStart w:id="53" w:name="_Toc140389740"/>
      <w:bookmarkStart w:id="54" w:name="_Toc140655023"/>
      <w:bookmarkStart w:id="55" w:name="_Toc317237517"/>
      <w:bookmarkStart w:id="56" w:name="_Toc317244482"/>
      <w:bookmarkStart w:id="57" w:name="_Toc319592590"/>
      <w:bookmarkStart w:id="58" w:name="_Toc343008193"/>
      <w:bookmarkStart w:id="59" w:name="_Toc343008480"/>
      <w:bookmarkStart w:id="60" w:name="_Toc344971854"/>
      <w:bookmarkStart w:id="61" w:name="_Toc350431379"/>
      <w:bookmarkStart w:id="62" w:name="_Toc350431691"/>
      <w:bookmarkStart w:id="63" w:name="_Toc350435071"/>
      <w:bookmarkStart w:id="64" w:name="_Toc353872534"/>
      <w:bookmarkStart w:id="65" w:name="_Toc354043372"/>
      <w:bookmarkStart w:id="66" w:name="_Toc354044305"/>
      <w:bookmarkStart w:id="67" w:name="_GoBack"/>
      <w:bookmarkEnd w:id="67"/>
      <w:r w:rsidRPr="003A56ED">
        <w:t>Job Descriptions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E1F79" w:rsidRDefault="009E1F79" w:rsidP="009E1F79">
      <w:pPr>
        <w:pStyle w:val="BodyText"/>
      </w:pPr>
      <w:r w:rsidRPr="003A56ED">
        <w:t>The University agrees to maintain job descriptions for all positions for which the Union is the bargaining agent.</w:t>
      </w:r>
    </w:p>
    <w:p w:rsidR="008907DD" w:rsidRDefault="008907DD"/>
    <w:sectPr w:rsidR="0089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es New Roman">
    <w:altName w:val="Bookman Old Style"/>
    <w:panose1 w:val="00000000000000000000"/>
    <w:charset w:val="00"/>
    <w:family w:val="roman"/>
    <w:notTrueType/>
    <w:pitch w:val="default"/>
    <w:sig w:usb0="65FAF00C" w:usb1="0211FDDC" w:usb2="00000008" w:usb3="0211FDDC" w:csb0="00000008" w:csb1="0000003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993"/>
    <w:multiLevelType w:val="multilevel"/>
    <w:tmpl w:val="4A0C14EC"/>
    <w:name w:val="Agreement"/>
    <w:lvl w:ilvl="0">
      <w:start w:val="18"/>
      <w:numFmt w:val="decimal"/>
      <w:lvlRestart w:val="0"/>
      <w:pStyle w:val="Heading1"/>
      <w:suff w:val="nothing"/>
      <w:lvlText w:val="ARTICLE %1 - "/>
      <w:lvlJc w:val="left"/>
      <w:pPr>
        <w:ind w:left="495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"/>
        </w:tabs>
        <w:ind w:left="27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87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720" w:firstLine="0"/>
      </w:pPr>
      <w:rPr>
        <w:rFonts w:hint="default"/>
        <w:b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680"/>
        </w:tabs>
        <w:ind w:left="3600" w:firstLine="720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120"/>
        </w:tabs>
        <w:ind w:left="504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9"/>
    <w:rsid w:val="008907DD"/>
    <w:rsid w:val="009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1F79"/>
    <w:pPr>
      <w:keepNext/>
      <w:keepLines/>
      <w:numPr>
        <w:numId w:val="1"/>
      </w:numPr>
      <w:autoSpaceDE w:val="0"/>
      <w:autoSpaceDN w:val="0"/>
      <w:adjustRightInd w:val="0"/>
      <w:spacing w:after="160" w:line="24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E1F79"/>
    <w:pPr>
      <w:keepNext/>
      <w:numPr>
        <w:ilvl w:val="1"/>
        <w:numId w:val="1"/>
      </w:numPr>
      <w:autoSpaceDE w:val="0"/>
      <w:autoSpaceDN w:val="0"/>
      <w:adjustRightInd w:val="0"/>
      <w:spacing w:after="160" w:line="240" w:lineRule="auto"/>
      <w:jc w:val="both"/>
      <w:outlineLvl w:val="1"/>
    </w:pPr>
    <w:rPr>
      <w:rFonts w:ascii="Calibri" w:eastAsia="Times New Roman" w:hAnsi="Calibri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E1F79"/>
    <w:pPr>
      <w:numPr>
        <w:ilvl w:val="2"/>
        <w:numId w:val="1"/>
      </w:numPr>
      <w:autoSpaceDE w:val="0"/>
      <w:autoSpaceDN w:val="0"/>
      <w:adjustRightInd w:val="0"/>
      <w:spacing w:after="160" w:line="240" w:lineRule="auto"/>
      <w:jc w:val="both"/>
      <w:outlineLvl w:val="2"/>
    </w:pPr>
    <w:rPr>
      <w:rFonts w:ascii="Calibri" w:eastAsia="Times New Roman" w:hAnsi="Calibri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E1F79"/>
    <w:pPr>
      <w:numPr>
        <w:ilvl w:val="3"/>
        <w:numId w:val="1"/>
      </w:numPr>
      <w:autoSpaceDE w:val="0"/>
      <w:autoSpaceDN w:val="0"/>
      <w:adjustRightInd w:val="0"/>
      <w:spacing w:after="160" w:line="240" w:lineRule="auto"/>
      <w:jc w:val="both"/>
      <w:outlineLvl w:val="3"/>
    </w:pPr>
    <w:rPr>
      <w:rFonts w:ascii="Calibri" w:eastAsia="Times New Roman" w:hAnsi="Calibri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E1F79"/>
    <w:pPr>
      <w:numPr>
        <w:ilvl w:val="4"/>
        <w:numId w:val="1"/>
      </w:numPr>
      <w:autoSpaceDE w:val="0"/>
      <w:autoSpaceDN w:val="0"/>
      <w:adjustRightInd w:val="0"/>
      <w:spacing w:after="160" w:line="240" w:lineRule="auto"/>
      <w:jc w:val="both"/>
      <w:outlineLvl w:val="4"/>
    </w:pPr>
    <w:rPr>
      <w:rFonts w:ascii="Calibri" w:eastAsia="Times New Roman" w:hAnsi="Calibri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E1F79"/>
    <w:pPr>
      <w:numPr>
        <w:ilvl w:val="5"/>
        <w:numId w:val="1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1F79"/>
    <w:pPr>
      <w:numPr>
        <w:ilvl w:val="6"/>
        <w:numId w:val="1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Calibri" w:eastAsia="Times New Roman" w:hAnsi="Calibri" w:cs="Times New Roman"/>
      <w:szCs w:val="20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9E1F79"/>
    <w:pPr>
      <w:numPr>
        <w:ilvl w:val="7"/>
        <w:numId w:val="1"/>
      </w:numPr>
      <w:autoSpaceDE w:val="0"/>
      <w:autoSpaceDN w:val="0"/>
      <w:adjustRightInd w:val="0"/>
      <w:spacing w:after="240" w:line="240" w:lineRule="auto"/>
      <w:jc w:val="both"/>
      <w:outlineLvl w:val="7"/>
    </w:pPr>
    <w:rPr>
      <w:rFonts w:ascii="Calibri" w:eastAsia="Times New Roman" w:hAnsi="Calibri" w:cs="Times New Roman"/>
      <w:szCs w:val="20"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9E1F79"/>
    <w:pPr>
      <w:numPr>
        <w:ilvl w:val="8"/>
        <w:numId w:val="1"/>
      </w:numPr>
      <w:autoSpaceDE w:val="0"/>
      <w:autoSpaceDN w:val="0"/>
      <w:adjustRightInd w:val="0"/>
      <w:spacing w:after="240" w:line="240" w:lineRule="auto"/>
      <w:jc w:val="both"/>
      <w:outlineLvl w:val="8"/>
    </w:pPr>
    <w:rPr>
      <w:rFonts w:ascii="imes New Roman" w:eastAsia="Times New Roman" w:hAnsi="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79"/>
    <w:rPr>
      <w:rFonts w:ascii="Calibri" w:eastAsia="Times New Roman" w:hAnsi="Calibri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E1F79"/>
    <w:rPr>
      <w:rFonts w:ascii="Calibri" w:eastAsia="Times New Roman" w:hAnsi="Calibr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E1F79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E1F79"/>
    <w:rPr>
      <w:rFonts w:ascii="Calibri" w:eastAsia="Times New Roman" w:hAnsi="Calibri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E1F79"/>
    <w:rPr>
      <w:rFonts w:ascii="Calibri" w:eastAsia="Times New Roman" w:hAnsi="Calibri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E1F79"/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E1F79"/>
    <w:rPr>
      <w:rFonts w:ascii="Calibri" w:eastAsia="Times New Roman" w:hAnsi="Calibri" w:cs="Times New Roman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9E1F79"/>
    <w:rPr>
      <w:rFonts w:ascii="Calibri" w:eastAsia="Times New Roman" w:hAnsi="Calibri" w:cs="Times New Roman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9E1F79"/>
    <w:rPr>
      <w:rFonts w:ascii="imes New Roman" w:eastAsia="Times New Roman" w:hAnsi="imes New Roman" w:cs="Times New Roman"/>
      <w:szCs w:val="20"/>
      <w:lang w:eastAsia="en-CA"/>
    </w:rPr>
  </w:style>
  <w:style w:type="paragraph" w:styleId="BodyText">
    <w:name w:val="Body Text"/>
    <w:basedOn w:val="Normal"/>
    <w:link w:val="BodyTextChar"/>
    <w:rsid w:val="009E1F79"/>
    <w:pPr>
      <w:autoSpaceDE w:val="0"/>
      <w:autoSpaceDN w:val="0"/>
      <w:adjustRightInd w:val="0"/>
      <w:spacing w:after="160" w:line="240" w:lineRule="auto"/>
      <w:jc w:val="both"/>
    </w:pPr>
    <w:rPr>
      <w:rFonts w:ascii="Calibri" w:eastAsia="Times New Roman" w:hAnsi="Calibri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9E1F79"/>
    <w:rPr>
      <w:rFonts w:ascii="Calibri" w:eastAsia="Times New Roman" w:hAnsi="Calibri" w:cs="Times New Roman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1F79"/>
    <w:pPr>
      <w:keepNext/>
      <w:keepLines/>
      <w:numPr>
        <w:numId w:val="1"/>
      </w:numPr>
      <w:autoSpaceDE w:val="0"/>
      <w:autoSpaceDN w:val="0"/>
      <w:adjustRightInd w:val="0"/>
      <w:spacing w:after="160" w:line="24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E1F79"/>
    <w:pPr>
      <w:keepNext/>
      <w:numPr>
        <w:ilvl w:val="1"/>
        <w:numId w:val="1"/>
      </w:numPr>
      <w:autoSpaceDE w:val="0"/>
      <w:autoSpaceDN w:val="0"/>
      <w:adjustRightInd w:val="0"/>
      <w:spacing w:after="160" w:line="240" w:lineRule="auto"/>
      <w:jc w:val="both"/>
      <w:outlineLvl w:val="1"/>
    </w:pPr>
    <w:rPr>
      <w:rFonts w:ascii="Calibri" w:eastAsia="Times New Roman" w:hAnsi="Calibri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E1F79"/>
    <w:pPr>
      <w:numPr>
        <w:ilvl w:val="2"/>
        <w:numId w:val="1"/>
      </w:numPr>
      <w:autoSpaceDE w:val="0"/>
      <w:autoSpaceDN w:val="0"/>
      <w:adjustRightInd w:val="0"/>
      <w:spacing w:after="160" w:line="240" w:lineRule="auto"/>
      <w:jc w:val="both"/>
      <w:outlineLvl w:val="2"/>
    </w:pPr>
    <w:rPr>
      <w:rFonts w:ascii="Calibri" w:eastAsia="Times New Roman" w:hAnsi="Calibri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E1F79"/>
    <w:pPr>
      <w:numPr>
        <w:ilvl w:val="3"/>
        <w:numId w:val="1"/>
      </w:numPr>
      <w:autoSpaceDE w:val="0"/>
      <w:autoSpaceDN w:val="0"/>
      <w:adjustRightInd w:val="0"/>
      <w:spacing w:after="160" w:line="240" w:lineRule="auto"/>
      <w:jc w:val="both"/>
      <w:outlineLvl w:val="3"/>
    </w:pPr>
    <w:rPr>
      <w:rFonts w:ascii="Calibri" w:eastAsia="Times New Roman" w:hAnsi="Calibri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E1F79"/>
    <w:pPr>
      <w:numPr>
        <w:ilvl w:val="4"/>
        <w:numId w:val="1"/>
      </w:numPr>
      <w:autoSpaceDE w:val="0"/>
      <w:autoSpaceDN w:val="0"/>
      <w:adjustRightInd w:val="0"/>
      <w:spacing w:after="160" w:line="240" w:lineRule="auto"/>
      <w:jc w:val="both"/>
      <w:outlineLvl w:val="4"/>
    </w:pPr>
    <w:rPr>
      <w:rFonts w:ascii="Calibri" w:eastAsia="Times New Roman" w:hAnsi="Calibri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E1F79"/>
    <w:pPr>
      <w:numPr>
        <w:ilvl w:val="5"/>
        <w:numId w:val="1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1F79"/>
    <w:pPr>
      <w:numPr>
        <w:ilvl w:val="6"/>
        <w:numId w:val="1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Calibri" w:eastAsia="Times New Roman" w:hAnsi="Calibri" w:cs="Times New Roman"/>
      <w:szCs w:val="20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9E1F79"/>
    <w:pPr>
      <w:numPr>
        <w:ilvl w:val="7"/>
        <w:numId w:val="1"/>
      </w:numPr>
      <w:autoSpaceDE w:val="0"/>
      <w:autoSpaceDN w:val="0"/>
      <w:adjustRightInd w:val="0"/>
      <w:spacing w:after="240" w:line="240" w:lineRule="auto"/>
      <w:jc w:val="both"/>
      <w:outlineLvl w:val="7"/>
    </w:pPr>
    <w:rPr>
      <w:rFonts w:ascii="Calibri" w:eastAsia="Times New Roman" w:hAnsi="Calibri" w:cs="Times New Roman"/>
      <w:szCs w:val="20"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9E1F79"/>
    <w:pPr>
      <w:numPr>
        <w:ilvl w:val="8"/>
        <w:numId w:val="1"/>
      </w:numPr>
      <w:autoSpaceDE w:val="0"/>
      <w:autoSpaceDN w:val="0"/>
      <w:adjustRightInd w:val="0"/>
      <w:spacing w:after="240" w:line="240" w:lineRule="auto"/>
      <w:jc w:val="both"/>
      <w:outlineLvl w:val="8"/>
    </w:pPr>
    <w:rPr>
      <w:rFonts w:ascii="imes New Roman" w:eastAsia="Times New Roman" w:hAnsi="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79"/>
    <w:rPr>
      <w:rFonts w:ascii="Calibri" w:eastAsia="Times New Roman" w:hAnsi="Calibri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E1F79"/>
    <w:rPr>
      <w:rFonts w:ascii="Calibri" w:eastAsia="Times New Roman" w:hAnsi="Calibr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E1F79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E1F79"/>
    <w:rPr>
      <w:rFonts w:ascii="Calibri" w:eastAsia="Times New Roman" w:hAnsi="Calibri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E1F79"/>
    <w:rPr>
      <w:rFonts w:ascii="Calibri" w:eastAsia="Times New Roman" w:hAnsi="Calibri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E1F79"/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E1F79"/>
    <w:rPr>
      <w:rFonts w:ascii="Calibri" w:eastAsia="Times New Roman" w:hAnsi="Calibri" w:cs="Times New Roman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9E1F79"/>
    <w:rPr>
      <w:rFonts w:ascii="Calibri" w:eastAsia="Times New Roman" w:hAnsi="Calibri" w:cs="Times New Roman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9E1F79"/>
    <w:rPr>
      <w:rFonts w:ascii="imes New Roman" w:eastAsia="Times New Roman" w:hAnsi="imes New Roman" w:cs="Times New Roman"/>
      <w:szCs w:val="20"/>
      <w:lang w:eastAsia="en-CA"/>
    </w:rPr>
  </w:style>
  <w:style w:type="paragraph" w:styleId="BodyText">
    <w:name w:val="Body Text"/>
    <w:basedOn w:val="Normal"/>
    <w:link w:val="BodyTextChar"/>
    <w:rsid w:val="009E1F79"/>
    <w:pPr>
      <w:autoSpaceDE w:val="0"/>
      <w:autoSpaceDN w:val="0"/>
      <w:adjustRightInd w:val="0"/>
      <w:spacing w:after="160" w:line="240" w:lineRule="auto"/>
      <w:jc w:val="both"/>
    </w:pPr>
    <w:rPr>
      <w:rFonts w:ascii="Calibri" w:eastAsia="Times New Roman" w:hAnsi="Calibri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9E1F79"/>
    <w:rPr>
      <w:rFonts w:ascii="Calibri" w:eastAsia="Times New Roman" w:hAnsi="Calibri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1</cp:revision>
  <dcterms:created xsi:type="dcterms:W3CDTF">2014-04-01T17:49:00Z</dcterms:created>
  <dcterms:modified xsi:type="dcterms:W3CDTF">2014-04-01T17:49:00Z</dcterms:modified>
</cp:coreProperties>
</file>